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84672" w14:textId="0E978434" w:rsidR="00572CA1" w:rsidRDefault="00A05A15">
      <w:pPr>
        <w:spacing w:after="175" w:line="259" w:lineRule="auto"/>
        <w:ind w:left="0" w:right="4" w:firstLine="0"/>
        <w:jc w:val="right"/>
      </w:pPr>
      <w:bookmarkStart w:id="0" w:name="_GoBack"/>
      <w:bookmarkEnd w:id="0"/>
      <w:r>
        <w:rPr>
          <w:b/>
        </w:rPr>
        <w:t xml:space="preserve">Załącznik nr </w:t>
      </w:r>
      <w:r w:rsidR="00A34FB1">
        <w:rPr>
          <w:b/>
        </w:rPr>
        <w:t>8</w:t>
      </w:r>
      <w:r>
        <w:rPr>
          <w:b/>
        </w:rPr>
        <w:t xml:space="preserve"> do SWZ </w:t>
      </w:r>
    </w:p>
    <w:p w14:paraId="2EE33DB6" w14:textId="77777777" w:rsidR="00572CA1" w:rsidRDefault="00A05A15">
      <w:pPr>
        <w:spacing w:after="193" w:line="273" w:lineRule="auto"/>
        <w:ind w:left="3281" w:hanging="3123"/>
      </w:pPr>
      <w:r>
        <w:rPr>
          <w:b/>
        </w:rPr>
        <w:t xml:space="preserve">Instrukcja korzystania z Platformy przez Wykonawców ubiegających się o udzielenie zamówienia publicznego </w:t>
      </w:r>
    </w:p>
    <w:p w14:paraId="5EC32EBB" w14:textId="77777777" w:rsidR="00572CA1" w:rsidRDefault="00A05A15">
      <w:pPr>
        <w:numPr>
          <w:ilvl w:val="0"/>
          <w:numId w:val="1"/>
        </w:numPr>
        <w:ind w:left="426" w:hanging="426"/>
      </w:pPr>
      <w:r>
        <w:t xml:space="preserve">Informacje ogólne: </w:t>
      </w:r>
    </w:p>
    <w:p w14:paraId="00E49DF2" w14:textId="77777777" w:rsidR="00572CA1" w:rsidRDefault="00A05A15">
      <w:pPr>
        <w:numPr>
          <w:ilvl w:val="1"/>
          <w:numId w:val="1"/>
        </w:numPr>
        <w:ind w:left="426" w:hanging="426"/>
      </w:pPr>
      <w:r>
        <w:t xml:space="preserve">W celu złożenia oferty oraz bezproblemowej komunikacji z Zamawiającym na Platformie Wykonawcy powinni przed upływem terminu składania ofert przystąpić do postępowania na Platformie poprzez funkcjonalność „Przystąp do postępowania” oraz posiadać założone konto w aplikacji </w:t>
      </w:r>
      <w:proofErr w:type="spellStart"/>
      <w:r>
        <w:t>Marketplanet</w:t>
      </w:r>
      <w:proofErr w:type="spellEnd"/>
      <w:r>
        <w:t xml:space="preserve"> </w:t>
      </w:r>
      <w:proofErr w:type="spellStart"/>
      <w:r>
        <w:t>OnePlace</w:t>
      </w:r>
      <w:proofErr w:type="spellEnd"/>
      <w:r>
        <w:t xml:space="preserve">. </w:t>
      </w:r>
    </w:p>
    <w:p w14:paraId="5D8BF081" w14:textId="77777777" w:rsidR="00572CA1" w:rsidRDefault="00A05A15">
      <w:pPr>
        <w:numPr>
          <w:ilvl w:val="1"/>
          <w:numId w:val="1"/>
        </w:numPr>
        <w:ind w:left="426" w:hanging="426"/>
      </w:pPr>
      <w:r>
        <w:t xml:space="preserve">Po przystąpieniu do postępowania Platforma przekieruje Wykonawcę na stronę logowania się. W celu zalogowania się należy podać dane użytkownika: e-mail oraz hasło. </w:t>
      </w:r>
    </w:p>
    <w:p w14:paraId="5C96696B" w14:textId="77777777" w:rsidR="00572CA1" w:rsidRDefault="00A05A15">
      <w:pPr>
        <w:numPr>
          <w:ilvl w:val="1"/>
          <w:numId w:val="1"/>
        </w:numPr>
        <w:ind w:left="426" w:hanging="426"/>
      </w:pPr>
      <w:r>
        <w:t xml:space="preserve">W przypadku, gdy Wykonawca nie posiada konta użytkownika, wypełnia formularz rejestracyjny dostępny po kliknięciu funkcjonalności „Załóż konto za darmo”. Następnie Wykonawca postępuje zgodnie ze wskazówkami </w:t>
      </w:r>
      <w:proofErr w:type="spellStart"/>
      <w:r>
        <w:t>Marketplanet</w:t>
      </w:r>
      <w:proofErr w:type="spellEnd"/>
      <w:r>
        <w:t xml:space="preserve"> </w:t>
      </w:r>
      <w:proofErr w:type="spellStart"/>
      <w:r>
        <w:t>OnePlace</w:t>
      </w:r>
      <w:proofErr w:type="spellEnd"/>
      <w:r>
        <w:t xml:space="preserve">, które otrzyma na wskazany w formularzu rejestracyjnym adres e-mail. </w:t>
      </w:r>
    </w:p>
    <w:p w14:paraId="11570A09" w14:textId="77777777" w:rsidR="00572CA1" w:rsidRDefault="00A05A15">
      <w:pPr>
        <w:numPr>
          <w:ilvl w:val="1"/>
          <w:numId w:val="1"/>
        </w:numPr>
        <w:ind w:left="426" w:hanging="426"/>
      </w:pPr>
      <w:r>
        <w:t xml:space="preserve">Przed upływem terminu składania ofert Wykonawca może zadawać pytania do treści SWZ za pośrednictwem Platformy poprzez funkcjonalność „Zadaj pytanie” (opcja ta nie wymaga logowania się do Platformy) lub po przystąpieniu do postępowania poprzez funkcjonalność „Przystąp do postępowania” i po zalogowaniu się przez Wykonawcę na konto użytkownika, w zakładce „Korespondencja”. </w:t>
      </w:r>
    </w:p>
    <w:p w14:paraId="5328BEC7" w14:textId="77777777" w:rsidR="00572CA1" w:rsidRDefault="00A05A15">
      <w:pPr>
        <w:numPr>
          <w:ilvl w:val="1"/>
          <w:numId w:val="1"/>
        </w:numPr>
        <w:ind w:left="426" w:hanging="426"/>
      </w:pPr>
      <w:r>
        <w:t xml:space="preserve">Odpowiedź na pytanie zostanie udzielona do wiadomości publicznej na Platformie oraz będzie widoczna dla zalogowanych Wykonawców, którzy przystąpili do postępowania w zakładce „Korespondencja”. </w:t>
      </w:r>
    </w:p>
    <w:p w14:paraId="5D2BCB62" w14:textId="77777777" w:rsidR="00572CA1" w:rsidRDefault="00A05A15">
      <w:pPr>
        <w:numPr>
          <w:ilvl w:val="1"/>
          <w:numId w:val="1"/>
        </w:numPr>
        <w:ind w:left="426" w:hanging="426"/>
      </w:pPr>
      <w:r>
        <w:t xml:space="preserve">Po upływie terminu składania ofert, wszelkie oświadczenia wnioski, zawiadomienia oraz informacje są przekazywane między Zamawiającym a Wykonawcą w formie elektronicznej za pośrednictwem Platformy, po zalogowaniu się przez Wykonawcę na konto użytkownika, w zakładce „Korespondencja” lub adresu pszczyna@pszczyna.pl. Korespondencja kierowana do Zamawiającego ma być opatrzona numerem referencyjnym prowadzonego postępowania. </w:t>
      </w:r>
    </w:p>
    <w:p w14:paraId="74264870" w14:textId="77777777" w:rsidR="00572CA1" w:rsidRDefault="00A05A15">
      <w:pPr>
        <w:numPr>
          <w:ilvl w:val="1"/>
          <w:numId w:val="1"/>
        </w:numPr>
        <w:ind w:left="426" w:hanging="426"/>
      </w:pPr>
      <w:r>
        <w:t>Proces zakładania konta Wykonawcy i logowania się do Platformy zawiera opracowanie „</w:t>
      </w:r>
      <w:proofErr w:type="spellStart"/>
      <w:r>
        <w:t>eZamawiajcy</w:t>
      </w:r>
      <w:proofErr w:type="spellEnd"/>
      <w:r>
        <w:t xml:space="preserve">- podręcznik dla Wykonawcy” rozdz.12.1 - Rejestracja w zakładce Regulacje i procedury procesu zakupowego. </w:t>
      </w:r>
    </w:p>
    <w:p w14:paraId="7BB5E8B8" w14:textId="77777777" w:rsidR="00572CA1" w:rsidRDefault="00A05A15">
      <w:pPr>
        <w:numPr>
          <w:ilvl w:val="1"/>
          <w:numId w:val="1"/>
        </w:numPr>
        <w:ind w:left="426" w:hanging="426"/>
      </w:pPr>
      <w:r>
        <w:t xml:space="preserve">Założenie konta Wykonawcy w aplikacji </w:t>
      </w:r>
      <w:proofErr w:type="spellStart"/>
      <w:r>
        <w:t>Marketplanet</w:t>
      </w:r>
      <w:proofErr w:type="spellEnd"/>
      <w:r>
        <w:t xml:space="preserve"> </w:t>
      </w:r>
      <w:proofErr w:type="spellStart"/>
      <w:r>
        <w:t>OnePlace</w:t>
      </w:r>
      <w:proofErr w:type="spellEnd"/>
      <w:r>
        <w:t xml:space="preserve"> wymaga akceptacji „Regulaminu korzystania z </w:t>
      </w:r>
      <w:proofErr w:type="spellStart"/>
      <w:r>
        <w:t>Marketplanet</w:t>
      </w:r>
      <w:proofErr w:type="spellEnd"/>
      <w:r>
        <w:t xml:space="preserve"> </w:t>
      </w:r>
      <w:proofErr w:type="spellStart"/>
      <w:r>
        <w:t>OnePlace</w:t>
      </w:r>
      <w:proofErr w:type="spellEnd"/>
      <w:r>
        <w:t xml:space="preserve">”. </w:t>
      </w:r>
    </w:p>
    <w:p w14:paraId="0CADDAC0" w14:textId="77777777" w:rsidR="00572CA1" w:rsidRDefault="00A05A15">
      <w:pPr>
        <w:numPr>
          <w:ilvl w:val="1"/>
          <w:numId w:val="1"/>
        </w:numPr>
        <w:ind w:left="426" w:hanging="426"/>
      </w:pPr>
      <w:r>
        <w:t xml:space="preserve">Założenie konta wystarczającego do korzystania z Platformy jest bezpłatne. </w:t>
      </w:r>
    </w:p>
    <w:p w14:paraId="04ADADA1" w14:textId="77777777" w:rsidR="00572CA1" w:rsidRDefault="00A05A15">
      <w:pPr>
        <w:numPr>
          <w:ilvl w:val="1"/>
          <w:numId w:val="1"/>
        </w:numPr>
        <w:ind w:left="426" w:hanging="426"/>
      </w:pPr>
      <w:r>
        <w:t xml:space="preserve">Szczegółowe informacje dotyczące korzystania z Platformy zostały zawarte w „Instrukcji dla Wykonawcy” udostępnionej w zakładce „Regulacje i procedury procesu zakupowego”. </w:t>
      </w:r>
    </w:p>
    <w:p w14:paraId="15EA9D9B" w14:textId="77777777" w:rsidR="00572CA1" w:rsidRDefault="00A05A15">
      <w:pPr>
        <w:numPr>
          <w:ilvl w:val="1"/>
          <w:numId w:val="1"/>
        </w:numPr>
        <w:spacing w:after="0"/>
        <w:ind w:left="426" w:hanging="426"/>
      </w:pPr>
      <w:r>
        <w:t xml:space="preserve">W celu bezproblemowej pracy z Platformą, Wykonawca powinien posiadać co najmniej: </w:t>
      </w:r>
    </w:p>
    <w:p w14:paraId="64AD0BEA" w14:textId="77777777" w:rsidR="00572CA1" w:rsidRDefault="00A05A15">
      <w:pPr>
        <w:numPr>
          <w:ilvl w:val="2"/>
          <w:numId w:val="1"/>
        </w:numPr>
        <w:ind w:left="567" w:hanging="141"/>
      </w:pPr>
      <w:r>
        <w:t>stały dostęp do sieci Internet o gwarantowanej przepustowości nie mniejszej niż 512kb/s,</w:t>
      </w:r>
    </w:p>
    <w:p w14:paraId="5DAEEA38" w14:textId="77777777" w:rsidR="00572CA1" w:rsidRDefault="00A05A15">
      <w:pPr>
        <w:numPr>
          <w:ilvl w:val="2"/>
          <w:numId w:val="1"/>
        </w:numPr>
        <w:ind w:left="567" w:hanging="141"/>
      </w:pPr>
      <w:r>
        <w:t xml:space="preserve">komputer klasy PC lub Mac, o następującej konfiguracji: pamięć min. 2GB RAM, Procesor Intel IV 2GHZ, jeden z systemów operacyjnych – MS Windows 7, Mac OS X 10.4, Linux, lub ich nowsze wersje,  </w:t>
      </w:r>
    </w:p>
    <w:p w14:paraId="1A5C5ADC" w14:textId="77777777" w:rsidR="00572CA1" w:rsidRDefault="00A05A15">
      <w:pPr>
        <w:numPr>
          <w:ilvl w:val="2"/>
          <w:numId w:val="1"/>
        </w:numPr>
        <w:spacing w:after="9"/>
        <w:ind w:left="567" w:hanging="141"/>
      </w:pPr>
      <w:r>
        <w:t xml:space="preserve">włączoną obsługę JavaScript,  </w:t>
      </w:r>
    </w:p>
    <w:p w14:paraId="64166EB4" w14:textId="77777777" w:rsidR="00572CA1" w:rsidRDefault="00A05A15">
      <w:pPr>
        <w:numPr>
          <w:ilvl w:val="2"/>
          <w:numId w:val="1"/>
        </w:numPr>
        <w:ind w:left="567" w:hanging="141"/>
      </w:pPr>
      <w:r>
        <w:t xml:space="preserve">zainstalowany program </w:t>
      </w:r>
      <w:proofErr w:type="spellStart"/>
      <w:r>
        <w:t>Acrobat</w:t>
      </w:r>
      <w:proofErr w:type="spellEnd"/>
      <w:r>
        <w:t xml:space="preserve"> Reader,  </w:t>
      </w:r>
    </w:p>
    <w:p w14:paraId="4BA1E5DA" w14:textId="77777777" w:rsidR="00572CA1" w:rsidRDefault="00A05A15">
      <w:pPr>
        <w:numPr>
          <w:ilvl w:val="2"/>
          <w:numId w:val="1"/>
        </w:numPr>
        <w:spacing w:after="2"/>
        <w:ind w:left="567" w:hanging="141"/>
      </w:pPr>
      <w:r>
        <w:lastRenderedPageBreak/>
        <w:t xml:space="preserve">zainstalowaną przeglądarkę internetową obsługującą TLS 1.2, najlepiej w najnowszej wersji - Mozilla FireFox, Google Chrome, Internet Explorer, Safari, Microsoft Edge w przypadku IE minimalnie wersja 10.0. Zalecana jest przeglądarka Internet Explorer.  </w:t>
      </w:r>
    </w:p>
    <w:p w14:paraId="1CFBBCB5" w14:textId="77777777" w:rsidR="00572CA1" w:rsidRDefault="00A05A15">
      <w:pPr>
        <w:numPr>
          <w:ilvl w:val="1"/>
          <w:numId w:val="1"/>
        </w:numPr>
        <w:spacing w:after="45" w:line="240" w:lineRule="auto"/>
        <w:ind w:left="426" w:hanging="426"/>
      </w:pPr>
      <w:r>
        <w:t xml:space="preserve">W przypadku problemów technicznych dotyczących pracy Platformy można się kontaktować z serwisem dostępnym codziennie od poniedziałku do piątku (z wyłączeniem dni ustawowo wolnych od pracy) w godzinach od 9:00 do 17:00, pod numerem telefonu: 22 257-22-23, pod adresem e-mail: oneplace@marketplanet.pl  </w:t>
      </w:r>
    </w:p>
    <w:p w14:paraId="00831D70" w14:textId="77777777" w:rsidR="00572CA1" w:rsidRDefault="00A05A15">
      <w:pPr>
        <w:numPr>
          <w:ilvl w:val="1"/>
          <w:numId w:val="1"/>
        </w:numPr>
        <w:spacing w:after="25" w:line="259" w:lineRule="auto"/>
        <w:ind w:left="426" w:hanging="426"/>
        <w:jc w:val="left"/>
      </w:pPr>
      <w:r>
        <w:t xml:space="preserve">Zamawiający określa informacje na temat kodowania i czasu odbioru danych tj.:   </w:t>
      </w:r>
    </w:p>
    <w:p w14:paraId="410CEF36" w14:textId="77777777" w:rsidR="00572CA1" w:rsidRDefault="00A05A15">
      <w:pPr>
        <w:numPr>
          <w:ilvl w:val="2"/>
          <w:numId w:val="1"/>
        </w:numPr>
        <w:ind w:left="709" w:hanging="283"/>
      </w:pPr>
      <w:r>
        <w:t xml:space="preserve">plik załączony przez Wykonawcę na Platformie jest zaszyfrowany. Możliwość otworzenia pliku przez Zamawiającego dostępna jest po upływie terminu składania ofert po odszyfrowaniu. Format kodowania treści w obrębie platformy – UTF8,  </w:t>
      </w:r>
    </w:p>
    <w:p w14:paraId="2841B3D3" w14:textId="77777777" w:rsidR="00572CA1" w:rsidRDefault="00A05A15">
      <w:pPr>
        <w:numPr>
          <w:ilvl w:val="2"/>
          <w:numId w:val="1"/>
        </w:numPr>
        <w:spacing w:after="2"/>
        <w:ind w:left="709" w:hanging="283"/>
      </w:pPr>
      <w:r>
        <w:t>oznaczenie czasu odbioru danych przez Platformę stanowi przypiętą do dokumentu elektronicznego datę oraz dokładny czas (</w:t>
      </w:r>
      <w:proofErr w:type="spellStart"/>
      <w:r>
        <w:t>hh:mm:ss</w:t>
      </w:r>
      <w:proofErr w:type="spellEnd"/>
      <w:r>
        <w:t xml:space="preserve">), znajdującą się po lewej stronie dokumentu w kolumnie „Data przesłania”. Czas lokalny serwera synchronizowany jest z odpowiednim źródłem czasu.  </w:t>
      </w:r>
    </w:p>
    <w:p w14:paraId="7B9C7659" w14:textId="77777777" w:rsidR="00572CA1" w:rsidRDefault="00A05A15">
      <w:pPr>
        <w:numPr>
          <w:ilvl w:val="1"/>
          <w:numId w:val="1"/>
        </w:numPr>
        <w:ind w:left="426" w:hanging="426"/>
      </w:pPr>
      <w:r>
        <w:t xml:space="preserve">W przypadku porozumiewania się drogą elektroniczną za datę wpływu oświadczeń, wniosków, zawiadomień oraz informacji przyjmuje się datę wczytania ich do Platformy.  </w:t>
      </w:r>
    </w:p>
    <w:p w14:paraId="3C752639" w14:textId="77777777" w:rsidR="00572CA1" w:rsidRDefault="00A05A15">
      <w:pPr>
        <w:numPr>
          <w:ilvl w:val="1"/>
          <w:numId w:val="1"/>
        </w:numPr>
        <w:ind w:left="426" w:hanging="426"/>
      </w:pPr>
      <w:r>
        <w:t>Zamawiający określa następujące formaty przesyłania danych: .pdf, .</w:t>
      </w:r>
      <w:proofErr w:type="spellStart"/>
      <w:r>
        <w:t>doc</w:t>
      </w:r>
      <w:proofErr w:type="spellEnd"/>
      <w:r>
        <w:t>, .</w:t>
      </w:r>
      <w:proofErr w:type="spellStart"/>
      <w:r>
        <w:t>docx</w:t>
      </w:r>
      <w:proofErr w:type="spellEnd"/>
      <w:r>
        <w:t>, .rtf, .</w:t>
      </w:r>
      <w:proofErr w:type="spellStart"/>
      <w:r>
        <w:t>xps</w:t>
      </w:r>
      <w:proofErr w:type="spellEnd"/>
      <w:r>
        <w:t>, .</w:t>
      </w:r>
      <w:proofErr w:type="spellStart"/>
      <w:r>
        <w:t>odt</w:t>
      </w:r>
      <w:proofErr w:type="spellEnd"/>
      <w:r>
        <w:t>., przy czym ze względów technicznych zaleca się stosowanie formatu .pdf. Wielkość plików do 100</w:t>
      </w:r>
      <w:r>
        <w:rPr>
          <w:color w:val="FF0000"/>
        </w:rPr>
        <w:t xml:space="preserve"> </w:t>
      </w:r>
      <w:r>
        <w:t xml:space="preserve">MB.  </w:t>
      </w:r>
    </w:p>
    <w:p w14:paraId="75483624" w14:textId="77777777" w:rsidR="00572CA1" w:rsidRDefault="00A05A15">
      <w:pPr>
        <w:numPr>
          <w:ilvl w:val="1"/>
          <w:numId w:val="1"/>
        </w:numPr>
        <w:ind w:left="426" w:hanging="426"/>
      </w:pPr>
      <w:r>
        <w:t xml:space="preserve">W postępowaniu o udzielenie zamówienia o wartości mniejszej niż progi unijne, ofertę, oświadczenie, o którym mowa wart.125 ust.1, składa się, pod rygorem nieważności, w formie elektronicznej lub w postaci elektronicznej opatrzonej podpisem zaufanym lub podpisem osobistym. Wykonawca, jeżeli posiada, może użyć do podpisania oferty kwalifikowany podpis elektroniczny.  </w:t>
      </w:r>
    </w:p>
    <w:p w14:paraId="6E51F052" w14:textId="77777777" w:rsidR="00572CA1" w:rsidRDefault="00A05A15">
      <w:pPr>
        <w:numPr>
          <w:ilvl w:val="1"/>
          <w:numId w:val="1"/>
        </w:numPr>
        <w:ind w:left="426" w:hanging="426"/>
      </w:pPr>
      <w:r>
        <w:t xml:space="preserve">Podpis należy złożyć zgodnie z instrukcją dostawcy podpisu.  </w:t>
      </w:r>
    </w:p>
    <w:p w14:paraId="587D73B2" w14:textId="77777777" w:rsidR="00572CA1" w:rsidRDefault="00572CA1">
      <w:pPr>
        <w:spacing w:after="12" w:line="259" w:lineRule="auto"/>
        <w:ind w:left="720" w:firstLine="0"/>
        <w:jc w:val="left"/>
      </w:pPr>
    </w:p>
    <w:p w14:paraId="5FCC61E2" w14:textId="77777777" w:rsidR="00572CA1" w:rsidRDefault="00A05A15">
      <w:pPr>
        <w:ind w:left="0" w:firstLine="0"/>
        <w:rPr>
          <w:b/>
        </w:rPr>
      </w:pPr>
      <w:r>
        <w:rPr>
          <w:b/>
        </w:rPr>
        <w:t xml:space="preserve">UWAGA: WIĘCEJ INFORMACJI W INSTRUKCJACH DLA WYKONAWCÓW DOSTĘPNYCH W APLIKACJI MARKETPLANET ONEPLACE. </w:t>
      </w:r>
    </w:p>
    <w:sectPr w:rsidR="00572CA1">
      <w:headerReference w:type="default" r:id="rId7"/>
      <w:footerReference w:type="even" r:id="rId8"/>
      <w:footerReference w:type="default" r:id="rId9"/>
      <w:footerReference w:type="first" r:id="rId10"/>
      <w:pgSz w:w="11906" w:h="16838"/>
      <w:pgMar w:top="1418" w:right="1412" w:bottom="1504" w:left="1416" w:header="0" w:footer="714"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2BF72" w14:textId="77777777" w:rsidR="0048049D" w:rsidRDefault="0048049D">
      <w:pPr>
        <w:spacing w:after="0" w:line="240" w:lineRule="auto"/>
      </w:pPr>
      <w:r>
        <w:separator/>
      </w:r>
    </w:p>
  </w:endnote>
  <w:endnote w:type="continuationSeparator" w:id="0">
    <w:p w14:paraId="3F425840" w14:textId="77777777" w:rsidR="0048049D" w:rsidRDefault="00480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3699E" w14:textId="77777777" w:rsidR="00572CA1" w:rsidRDefault="00A05A15">
    <w:pPr>
      <w:spacing w:after="0" w:line="259" w:lineRule="auto"/>
      <w:ind w:left="0" w:right="4" w:firstLine="0"/>
      <w:jc w:val="right"/>
    </w:pPr>
    <w:r>
      <w:fldChar w:fldCharType="begin"/>
    </w:r>
    <w:r>
      <w:instrText xml:space="preserve"> PAGE </w:instrText>
    </w:r>
    <w:r>
      <w:fldChar w:fldCharType="separate"/>
    </w:r>
    <w:r>
      <w:t>0</w:t>
    </w:r>
    <w:r>
      <w:fldChar w:fldCharType="end"/>
    </w:r>
    <w:r>
      <w:t xml:space="preserve"> </w:t>
    </w:r>
  </w:p>
  <w:p w14:paraId="38A7DEBD" w14:textId="77777777" w:rsidR="00572CA1" w:rsidRDefault="00A05A15">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7BF3" w14:textId="77777777" w:rsidR="00572CA1" w:rsidRDefault="00A05A15">
    <w:pPr>
      <w:spacing w:after="0" w:line="259" w:lineRule="auto"/>
      <w:ind w:left="0" w:right="4" w:firstLine="0"/>
      <w:jc w:val="right"/>
    </w:pPr>
    <w:r>
      <w:fldChar w:fldCharType="begin"/>
    </w:r>
    <w:r>
      <w:instrText xml:space="preserve"> PAGE </w:instrText>
    </w:r>
    <w:r>
      <w:fldChar w:fldCharType="separate"/>
    </w:r>
    <w:r>
      <w:t>2</w:t>
    </w:r>
    <w:r>
      <w:fldChar w:fldCharType="end"/>
    </w:r>
    <w:r>
      <w:t xml:space="preserve"> </w:t>
    </w:r>
  </w:p>
  <w:p w14:paraId="5F7BD358" w14:textId="77777777" w:rsidR="00572CA1" w:rsidRDefault="00A05A15">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33CA" w14:textId="77777777" w:rsidR="00572CA1" w:rsidRDefault="00A05A15">
    <w:pPr>
      <w:spacing w:after="0" w:line="259" w:lineRule="auto"/>
      <w:ind w:left="0" w:right="4" w:firstLine="0"/>
      <w:jc w:val="right"/>
    </w:pPr>
    <w:r>
      <w:fldChar w:fldCharType="begin"/>
    </w:r>
    <w:r>
      <w:instrText xml:space="preserve"> PAGE </w:instrText>
    </w:r>
    <w:r>
      <w:fldChar w:fldCharType="separate"/>
    </w:r>
    <w:r>
      <w:t>2</w:t>
    </w:r>
    <w:r>
      <w:fldChar w:fldCharType="end"/>
    </w:r>
    <w:r>
      <w:t xml:space="preserve"> </w:t>
    </w:r>
  </w:p>
  <w:p w14:paraId="5CDD9536" w14:textId="77777777" w:rsidR="00572CA1" w:rsidRDefault="00A05A15">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EC3AA" w14:textId="77777777" w:rsidR="0048049D" w:rsidRDefault="0048049D">
      <w:pPr>
        <w:spacing w:after="0" w:line="240" w:lineRule="auto"/>
      </w:pPr>
      <w:r>
        <w:separator/>
      </w:r>
    </w:p>
  </w:footnote>
  <w:footnote w:type="continuationSeparator" w:id="0">
    <w:p w14:paraId="483B914A" w14:textId="77777777" w:rsidR="0048049D" w:rsidRDefault="004804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DB7CC" w14:textId="4ECEC776" w:rsidR="002A3598" w:rsidRDefault="002A3598" w:rsidP="00DD2A75">
    <w:pPr>
      <w:pStyle w:val="Nagwek"/>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4D23D8"/>
    <w:multiLevelType w:val="multilevel"/>
    <w:tmpl w:val="9D1A9B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0340958"/>
    <w:multiLevelType w:val="multilevel"/>
    <w:tmpl w:val="4FC4AB66"/>
    <w:lvl w:ilvl="0">
      <w:start w:val="1"/>
      <w:numFmt w:val="decimal"/>
      <w:lvlText w:val="%1."/>
      <w:lvlJc w:val="left"/>
      <w:pPr>
        <w:tabs>
          <w:tab w:val="num" w:pos="0"/>
        </w:tabs>
        <w:ind w:left="72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11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284"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7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79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1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3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57"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CA1"/>
    <w:rsid w:val="00027286"/>
    <w:rsid w:val="00177C5E"/>
    <w:rsid w:val="002A3598"/>
    <w:rsid w:val="00475881"/>
    <w:rsid w:val="0048049D"/>
    <w:rsid w:val="00572CA1"/>
    <w:rsid w:val="00611452"/>
    <w:rsid w:val="00655D6B"/>
    <w:rsid w:val="008028AE"/>
    <w:rsid w:val="00827850"/>
    <w:rsid w:val="00A05A15"/>
    <w:rsid w:val="00A34FB1"/>
    <w:rsid w:val="00AF74D7"/>
    <w:rsid w:val="00B46000"/>
    <w:rsid w:val="00DD2A75"/>
    <w:rsid w:val="00F8677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2AF978"/>
  <w15:docId w15:val="{99B2B985-FB8F-4367-AAF5-4F2942A5D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pacing w:after="32" w:line="249" w:lineRule="auto"/>
      <w:ind w:left="550" w:hanging="37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Gwkaistopk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4249</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Załącznik nr 10 do SWZ Instrukcja</vt:lpstr>
    </vt:vector>
  </TitlesOfParts>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10 do SWZ Instrukcja</dc:title>
  <dc:subject/>
  <dc:creator>Józef Bałuch</dc:creator>
  <dc:description/>
  <cp:lastModifiedBy>Józef Bałuch</cp:lastModifiedBy>
  <cp:revision>2</cp:revision>
  <cp:lastPrinted>2023-01-11T14:08:00Z</cp:lastPrinted>
  <dcterms:created xsi:type="dcterms:W3CDTF">2026-04-14T12:19:00Z</dcterms:created>
  <dcterms:modified xsi:type="dcterms:W3CDTF">2026-04-14T12:19:00Z</dcterms:modified>
  <dc:language>pl-PL</dc:language>
</cp:coreProperties>
</file>